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134"/>
        <w:gridCol w:w="709"/>
        <w:gridCol w:w="567"/>
        <w:gridCol w:w="850"/>
        <w:gridCol w:w="4253"/>
        <w:gridCol w:w="708"/>
        <w:gridCol w:w="709"/>
        <w:gridCol w:w="567"/>
        <w:gridCol w:w="3402"/>
      </w:tblGrid>
      <w:tr w:rsidR="00171FEE" w14:paraId="460CB101" w14:textId="77777777" w:rsidTr="00C37B96">
        <w:tc>
          <w:tcPr>
            <w:tcW w:w="15446" w:type="dxa"/>
            <w:gridSpan w:val="11"/>
            <w:shd w:val="clear" w:color="auto" w:fill="1F497D" w:themeFill="text2"/>
          </w:tcPr>
          <w:p w14:paraId="4E69A5DB" w14:textId="5554A4F5" w:rsidR="00171FEE" w:rsidRPr="006D3801" w:rsidRDefault="002F2A80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Coronavirus Risk Assessment for </w:t>
            </w:r>
            <w:r w:rsidR="00393514">
              <w:rPr>
                <w:b/>
                <w:color w:val="FFFFFF" w:themeColor="background1"/>
                <w:sz w:val="36"/>
                <w:szCs w:val="28"/>
              </w:rPr>
              <w:t xml:space="preserve">Visiting Adult Care Home </w:t>
            </w:r>
            <w:r w:rsidR="005715A5">
              <w:rPr>
                <w:b/>
                <w:color w:val="FFFFFF"/>
                <w:sz w:val="36"/>
                <w:szCs w:val="36"/>
              </w:rPr>
              <w:t>Providers</w:t>
            </w:r>
          </w:p>
        </w:tc>
      </w:tr>
      <w:tr w:rsidR="00171FEE" w:rsidRPr="002A1FA5" w14:paraId="731186B4" w14:textId="77777777" w:rsidTr="000B79BB">
        <w:trPr>
          <w:trHeight w:val="1526"/>
        </w:trPr>
        <w:tc>
          <w:tcPr>
            <w:tcW w:w="15446" w:type="dxa"/>
            <w:gridSpan w:val="11"/>
          </w:tcPr>
          <w:p w14:paraId="6FEF4329" w14:textId="77777777" w:rsidR="00171FEE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</w:pPr>
          </w:p>
          <w:p w14:paraId="48F066E4" w14:textId="6C400D6A" w:rsidR="00171FEE" w:rsidRPr="00B82035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  <w:r w:rsidRPr="00B82035">
              <w:rPr>
                <w:rFonts w:cstheme="minorHAnsi"/>
                <w:b/>
                <w:color w:val="FF0000"/>
              </w:rPr>
              <w:t xml:space="preserve">This template risk assessment is intended to help you document the risk control measures you have introduced within the workplace to control the spread of coronavirus (COVID-19). </w:t>
            </w:r>
          </w:p>
          <w:p w14:paraId="49A8215A" w14:textId="77777777" w:rsidR="00171FEE" w:rsidRPr="00B82035" w:rsidRDefault="00171FEE" w:rsidP="00347445">
            <w:pPr>
              <w:tabs>
                <w:tab w:val="left" w:pos="5093"/>
                <w:tab w:val="center" w:pos="7699"/>
              </w:tabs>
              <w:jc w:val="center"/>
              <w:rPr>
                <w:rFonts w:cstheme="minorHAnsi"/>
                <w:b/>
                <w:color w:val="FF0000"/>
              </w:rPr>
            </w:pPr>
          </w:p>
          <w:p w14:paraId="2B7A70C8" w14:textId="2E0CC96D" w:rsidR="00171FEE" w:rsidRDefault="00171FEE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B82035">
              <w:rPr>
                <w:rFonts w:cstheme="minorHAnsi"/>
                <w:b/>
                <w:color w:val="FF0000"/>
              </w:rPr>
              <w:t>You must modify this risk assessment to ensure it reflects your activities and the specific risks and controls you have in place.</w:t>
            </w:r>
            <w:r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52146272" w14:textId="60760A6A" w:rsidR="00B82035" w:rsidRPr="005B68F2" w:rsidRDefault="00B82035" w:rsidP="005B68F2">
            <w:pPr>
              <w:tabs>
                <w:tab w:val="left" w:pos="5093"/>
                <w:tab w:val="center" w:pos="7699"/>
              </w:tabs>
              <w:jc w:val="center"/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</w:p>
        </w:tc>
      </w:tr>
      <w:tr w:rsidR="00FD4649" w:rsidRPr="002A1FA5" w14:paraId="766F57A8" w14:textId="77777777" w:rsidTr="00503709">
        <w:tc>
          <w:tcPr>
            <w:tcW w:w="5807" w:type="dxa"/>
            <w:gridSpan w:val="6"/>
          </w:tcPr>
          <w:p w14:paraId="026998B0" w14:textId="77777777" w:rsidR="00FD4649" w:rsidRPr="00B82035" w:rsidRDefault="00FD4649" w:rsidP="00462D1E">
            <w:pPr>
              <w:rPr>
                <w:rFonts w:cstheme="minorHAnsi"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Location/Dept:</w:t>
            </w:r>
            <w:r w:rsidRPr="00B8203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8133DA1" w14:textId="77777777" w:rsidR="00FD4649" w:rsidRPr="00B82035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253" w:type="dxa"/>
          </w:tcPr>
          <w:p w14:paraId="05300AFB" w14:textId="77777777" w:rsidR="00FD4649" w:rsidRPr="00B82035" w:rsidRDefault="00FD4649" w:rsidP="00D83516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 xml:space="preserve">Date Assessed: </w:t>
            </w:r>
          </w:p>
        </w:tc>
        <w:tc>
          <w:tcPr>
            <w:tcW w:w="5386" w:type="dxa"/>
            <w:gridSpan w:val="4"/>
          </w:tcPr>
          <w:p w14:paraId="1F220039" w14:textId="77777777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Assessed by:</w:t>
            </w:r>
          </w:p>
        </w:tc>
      </w:tr>
      <w:tr w:rsidR="00FD4649" w:rsidRPr="002A1FA5" w14:paraId="02B5D950" w14:textId="77777777" w:rsidTr="00503709">
        <w:tc>
          <w:tcPr>
            <w:tcW w:w="5807" w:type="dxa"/>
            <w:gridSpan w:val="6"/>
          </w:tcPr>
          <w:p w14:paraId="2882B6C7" w14:textId="488E2EC9" w:rsidR="00FD4649" w:rsidRPr="00B82035" w:rsidRDefault="00FD4649">
            <w:pPr>
              <w:rPr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Task/Activity:</w:t>
            </w:r>
            <w:r w:rsidRPr="00B82035">
              <w:rPr>
                <w:rFonts w:cstheme="minorHAnsi"/>
                <w:sz w:val="20"/>
                <w:szCs w:val="20"/>
              </w:rPr>
              <w:t xml:space="preserve"> </w:t>
            </w:r>
            <w:r w:rsidR="005715A5" w:rsidRPr="00B82035">
              <w:rPr>
                <w:rFonts w:cstheme="minorHAnsi"/>
                <w:sz w:val="20"/>
                <w:szCs w:val="20"/>
              </w:rPr>
              <w:t>De</w:t>
            </w:r>
            <w:r w:rsidR="00393514">
              <w:rPr>
                <w:rFonts w:cstheme="minorHAnsi"/>
                <w:sz w:val="20"/>
                <w:szCs w:val="20"/>
              </w:rPr>
              <w:t xml:space="preserve">signated </w:t>
            </w:r>
            <w:r w:rsidR="00FF0A61">
              <w:rPr>
                <w:rFonts w:cstheme="minorHAnsi"/>
                <w:sz w:val="20"/>
                <w:szCs w:val="20"/>
              </w:rPr>
              <w:t>P</w:t>
            </w:r>
            <w:r w:rsidR="00393514">
              <w:rPr>
                <w:rFonts w:cstheme="minorHAnsi"/>
                <w:sz w:val="20"/>
                <w:szCs w:val="20"/>
              </w:rPr>
              <w:t>erson</w:t>
            </w:r>
            <w:r w:rsidR="00FF0A61">
              <w:rPr>
                <w:rFonts w:cstheme="minorHAnsi"/>
                <w:sz w:val="20"/>
                <w:szCs w:val="20"/>
              </w:rPr>
              <w:t xml:space="preserve"> (Visitor)</w:t>
            </w:r>
            <w:r w:rsidR="00393514">
              <w:rPr>
                <w:rFonts w:cstheme="minorHAnsi"/>
                <w:sz w:val="20"/>
                <w:szCs w:val="20"/>
              </w:rPr>
              <w:t xml:space="preserve"> visiting protocol</w:t>
            </w:r>
          </w:p>
        </w:tc>
        <w:tc>
          <w:tcPr>
            <w:tcW w:w="4253" w:type="dxa"/>
          </w:tcPr>
          <w:p w14:paraId="39AAB5C1" w14:textId="199E2905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386" w:type="dxa"/>
            <w:gridSpan w:val="4"/>
          </w:tcPr>
          <w:p w14:paraId="650B6F33" w14:textId="77777777" w:rsidR="00FD4649" w:rsidRPr="00B82035" w:rsidRDefault="00FD4649">
            <w:pPr>
              <w:rPr>
                <w:rFonts w:cstheme="minorHAnsi"/>
                <w:b/>
                <w:sz w:val="20"/>
                <w:szCs w:val="20"/>
              </w:rPr>
            </w:pPr>
            <w:r w:rsidRPr="00B82035">
              <w:rPr>
                <w:rFonts w:cstheme="minorHAnsi"/>
                <w:b/>
                <w:sz w:val="20"/>
                <w:szCs w:val="20"/>
              </w:rPr>
              <w:t>Reference Number:</w:t>
            </w:r>
          </w:p>
        </w:tc>
      </w:tr>
      <w:tr w:rsidR="00FD4649" w:rsidRPr="002A1FA5" w14:paraId="42A2991F" w14:textId="77777777" w:rsidTr="00503709">
        <w:tc>
          <w:tcPr>
            <w:tcW w:w="3681" w:type="dxa"/>
            <w:gridSpan w:val="3"/>
            <w:shd w:val="clear" w:color="auto" w:fill="1F497D" w:themeFill="text2"/>
          </w:tcPr>
          <w:p w14:paraId="155E871D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shd w:val="clear" w:color="auto" w:fill="1F497D" w:themeFill="text2"/>
          </w:tcPr>
          <w:p w14:paraId="66722E17" w14:textId="2441D007" w:rsidR="00FD4649" w:rsidRPr="00B82035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</w:t>
            </w:r>
            <w:r w:rsid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ating b</w:t>
            </w:r>
            <w:r w:rsidR="00FD4649"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efore 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implementing c</w:t>
            </w:r>
            <w:r w:rsidR="00FD4649"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ontrol</w:t>
            </w: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measures</w:t>
            </w:r>
          </w:p>
        </w:tc>
        <w:tc>
          <w:tcPr>
            <w:tcW w:w="4253" w:type="dxa"/>
            <w:shd w:val="clear" w:color="auto" w:fill="1F497D" w:themeFill="text2"/>
          </w:tcPr>
          <w:p w14:paraId="455F0EEF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shd w:val="clear" w:color="auto" w:fill="1F497D" w:themeFill="text2"/>
          </w:tcPr>
          <w:p w14:paraId="6ACCB3D9" w14:textId="164EFCB3" w:rsidR="00FD4649" w:rsidRPr="00B82035" w:rsidRDefault="00503709" w:rsidP="00503709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Risk rating after implementing control measures </w:t>
            </w:r>
          </w:p>
        </w:tc>
        <w:tc>
          <w:tcPr>
            <w:tcW w:w="3402" w:type="dxa"/>
            <w:shd w:val="clear" w:color="auto" w:fill="1F497D" w:themeFill="text2"/>
          </w:tcPr>
          <w:p w14:paraId="4A1C818B" w14:textId="77777777" w:rsidR="00FD4649" w:rsidRPr="00B82035" w:rsidRDefault="00FD4649" w:rsidP="00A450C8">
            <w:pPr>
              <w:ind w:left="113" w:right="113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F2A80" w:rsidRPr="002A1FA5" w14:paraId="7F6F1857" w14:textId="77777777" w:rsidTr="004D56AA">
        <w:trPr>
          <w:cantSplit/>
          <w:trHeight w:val="1450"/>
        </w:trPr>
        <w:tc>
          <w:tcPr>
            <w:tcW w:w="1271" w:type="dxa"/>
            <w:shd w:val="clear" w:color="auto" w:fill="1F497D" w:themeFill="text2"/>
          </w:tcPr>
          <w:p w14:paraId="72D91C1E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Activity/ Task</w:t>
            </w:r>
          </w:p>
        </w:tc>
        <w:tc>
          <w:tcPr>
            <w:tcW w:w="1276" w:type="dxa"/>
            <w:shd w:val="clear" w:color="auto" w:fill="1F497D" w:themeFill="text2"/>
          </w:tcPr>
          <w:p w14:paraId="0E188D48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Hazard/Risk</w:t>
            </w:r>
          </w:p>
        </w:tc>
        <w:tc>
          <w:tcPr>
            <w:tcW w:w="1134" w:type="dxa"/>
            <w:shd w:val="clear" w:color="auto" w:fill="1F497D" w:themeFill="text2"/>
          </w:tcPr>
          <w:p w14:paraId="5EF0C9AA" w14:textId="77777777" w:rsidR="002F2A80" w:rsidRPr="00B82035" w:rsidRDefault="002F2A80" w:rsidP="002F2A80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Persons at Risk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567555AC" w14:textId="57BC9495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6E649C4C" w14:textId="3C3CF7C0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850" w:type="dxa"/>
            <w:shd w:val="clear" w:color="auto" w:fill="1F497D" w:themeFill="text2"/>
            <w:textDirection w:val="btLr"/>
          </w:tcPr>
          <w:p w14:paraId="24CCF045" w14:textId="77777777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4253" w:type="dxa"/>
            <w:shd w:val="clear" w:color="auto" w:fill="1F497D" w:themeFill="text2"/>
          </w:tcPr>
          <w:p w14:paraId="652A46D4" w14:textId="67E1B3DE" w:rsidR="002F2A80" w:rsidRPr="00B82035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Controls Measures in Place</w:t>
            </w:r>
          </w:p>
        </w:tc>
        <w:tc>
          <w:tcPr>
            <w:tcW w:w="708" w:type="dxa"/>
            <w:shd w:val="clear" w:color="auto" w:fill="1F497D" w:themeFill="text2"/>
            <w:textDirection w:val="btLr"/>
          </w:tcPr>
          <w:p w14:paraId="21EC22F6" w14:textId="5AFADBD5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Likelihood (1-5)</w:t>
            </w:r>
          </w:p>
        </w:tc>
        <w:tc>
          <w:tcPr>
            <w:tcW w:w="709" w:type="dxa"/>
            <w:shd w:val="clear" w:color="auto" w:fill="1F497D" w:themeFill="text2"/>
            <w:textDirection w:val="btLr"/>
          </w:tcPr>
          <w:p w14:paraId="7B05F913" w14:textId="64D05B56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Severity (1-5)</w:t>
            </w:r>
          </w:p>
        </w:tc>
        <w:tc>
          <w:tcPr>
            <w:tcW w:w="567" w:type="dxa"/>
            <w:shd w:val="clear" w:color="auto" w:fill="1F497D" w:themeFill="text2"/>
            <w:textDirection w:val="btLr"/>
          </w:tcPr>
          <w:p w14:paraId="2F315992" w14:textId="77777777" w:rsidR="002F2A80" w:rsidRPr="00B82035" w:rsidRDefault="002F2A80" w:rsidP="002F2A80">
            <w:pPr>
              <w:ind w:left="113" w:right="113"/>
              <w:jc w:val="right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Risk/Priority</w:t>
            </w:r>
          </w:p>
        </w:tc>
        <w:tc>
          <w:tcPr>
            <w:tcW w:w="3402" w:type="dxa"/>
            <w:shd w:val="clear" w:color="auto" w:fill="1F497D" w:themeFill="text2"/>
          </w:tcPr>
          <w:p w14:paraId="1345FFB2" w14:textId="0284AAB0" w:rsidR="002F2A80" w:rsidRPr="00B82035" w:rsidRDefault="002F2A80" w:rsidP="002F2A80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B82035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Additional Controls Measures Required</w:t>
            </w:r>
          </w:p>
        </w:tc>
      </w:tr>
      <w:tr w:rsidR="00C37B96" w:rsidRPr="002A1FA5" w14:paraId="3BACAA72" w14:textId="77777777" w:rsidTr="00393514">
        <w:trPr>
          <w:trHeight w:val="698"/>
        </w:trPr>
        <w:tc>
          <w:tcPr>
            <w:tcW w:w="1271" w:type="dxa"/>
            <w:vAlign w:val="center"/>
          </w:tcPr>
          <w:p w14:paraId="6405C926" w14:textId="337923C9" w:rsidR="00C37B96" w:rsidRPr="00C37B96" w:rsidRDefault="00393514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Designated </w:t>
            </w:r>
            <w:r w:rsidR="00FF0A61"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erson visiting home</w:t>
            </w:r>
          </w:p>
        </w:tc>
        <w:tc>
          <w:tcPr>
            <w:tcW w:w="1276" w:type="dxa"/>
            <w:vAlign w:val="center"/>
          </w:tcPr>
          <w:p w14:paraId="3D895E34" w14:textId="77777777" w:rsidR="00C37B96" w:rsidRDefault="00C37B96" w:rsidP="00C37B96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Coronavirus </w:t>
            </w:r>
            <w:r w:rsidR="00393514">
              <w:rPr>
                <w:rFonts w:ascii="Calibri" w:eastAsia="Calibri" w:hAnsi="Calibri" w:cs="Calibri"/>
                <w:sz w:val="18"/>
                <w:szCs w:val="18"/>
              </w:rPr>
              <w:t>being introduced into the care home via Designated Visitor</w:t>
            </w:r>
          </w:p>
          <w:p w14:paraId="163A7DEB" w14:textId="77777777" w:rsidR="00F3052A" w:rsidRDefault="00F3052A" w:rsidP="00C37B96">
            <w:pPr>
              <w:rPr>
                <w:rFonts w:cstheme="minorHAnsi"/>
                <w:sz w:val="18"/>
                <w:szCs w:val="18"/>
              </w:rPr>
            </w:pPr>
          </w:p>
          <w:p w14:paraId="75394CF3" w14:textId="77777777" w:rsidR="00F3052A" w:rsidRDefault="00677336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The Designated Visitor takes COVID-19 (or other infections) out into the community</w:t>
            </w:r>
          </w:p>
          <w:p w14:paraId="5C0A1876" w14:textId="77777777" w:rsidR="00677336" w:rsidRDefault="00677336" w:rsidP="00C37B96">
            <w:pPr>
              <w:rPr>
                <w:rFonts w:cstheme="minorHAnsi"/>
                <w:sz w:val="18"/>
                <w:szCs w:val="18"/>
              </w:rPr>
            </w:pPr>
          </w:p>
          <w:p w14:paraId="4D02A746" w14:textId="495431AE" w:rsidR="00677336" w:rsidRPr="00C37B96" w:rsidRDefault="00677336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An outbreak of COVID-19 </w:t>
            </w:r>
            <w:r>
              <w:rPr>
                <w:rFonts w:cstheme="minorHAnsi"/>
                <w:sz w:val="18"/>
                <w:szCs w:val="18"/>
              </w:rPr>
              <w:lastRenderedPageBreak/>
              <w:t>or other infections</w:t>
            </w:r>
          </w:p>
        </w:tc>
        <w:tc>
          <w:tcPr>
            <w:tcW w:w="1134" w:type="dxa"/>
            <w:vAlign w:val="center"/>
          </w:tcPr>
          <w:p w14:paraId="43D15B2F" w14:textId="4AFF34E6" w:rsidR="00C37B96" w:rsidRPr="00C37B96" w:rsidRDefault="00BC0DC2" w:rsidP="00C37B96">
            <w:pPr>
              <w:rPr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lastRenderedPageBreak/>
              <w:t>Employees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5715A5">
              <w:rPr>
                <w:rFonts w:ascii="Calibri" w:eastAsia="Calibri" w:hAnsi="Calibri" w:cs="Calibri"/>
                <w:sz w:val="18"/>
                <w:szCs w:val="18"/>
              </w:rPr>
              <w:t>Residents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 w:rsidR="00393514">
              <w:rPr>
                <w:rFonts w:ascii="Calibri" w:eastAsia="Calibri" w:hAnsi="Calibri" w:cs="Calibri"/>
                <w:sz w:val="18"/>
                <w:szCs w:val="18"/>
              </w:rPr>
              <w:t>Visitors</w:t>
            </w:r>
            <w:r w:rsidR="00C37B96" w:rsidRPr="00C37B96"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</w:p>
          <w:p w14:paraId="79D7F48E" w14:textId="058AF8DE" w:rsidR="00C37B96" w:rsidRPr="00C37B96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CDDA67" w14:textId="40FD64F8" w:rsidR="00C37B96" w:rsidRPr="00CB5F0E" w:rsidRDefault="00393514" w:rsidP="00FF0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567" w:type="dxa"/>
            <w:vAlign w:val="center"/>
          </w:tcPr>
          <w:p w14:paraId="30409422" w14:textId="1E50409A" w:rsidR="00C37B96" w:rsidRPr="00CB5F0E" w:rsidRDefault="00393514" w:rsidP="00FF0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850" w:type="dxa"/>
            <w:shd w:val="clear" w:color="auto" w:fill="FF0000"/>
            <w:vAlign w:val="center"/>
          </w:tcPr>
          <w:p w14:paraId="387FB9CA" w14:textId="6A1010F6" w:rsidR="00C37B96" w:rsidRPr="00CB5F0E" w:rsidRDefault="00393514" w:rsidP="00FF0A6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4253" w:type="dxa"/>
            <w:vAlign w:val="center"/>
          </w:tcPr>
          <w:p w14:paraId="758C54CE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Visiting will be adopted on a person-centred approach.</w:t>
            </w:r>
          </w:p>
          <w:p w14:paraId="0BEEA38B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05261654" w14:textId="6536BAAB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Visiting will only be permitted if the care home has been COVID free/or fully recovered as agreed by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P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ublic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H</w:t>
            </w:r>
            <w:r>
              <w:rPr>
                <w:sz w:val="18"/>
                <w:szCs w:val="18"/>
                <w:bdr w:val="none" w:sz="0" w:space="0" w:color="auto" w:frame="1"/>
              </w:rPr>
              <w:t>ealth for 28 days from last symptoms of any resident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47D94762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4E25060E" w14:textId="7FA43132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Testing policy in place for care home staff and residents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1EAA4C38" w14:textId="063AC1D6" w:rsidR="00DD2A61" w:rsidRDefault="00DD2A61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72AD8C8" w14:textId="48A63C0D" w:rsidR="00DD2A61" w:rsidRDefault="00DD2A61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Visitors must not have symptoms of COVID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sz w:val="18"/>
                <w:szCs w:val="18"/>
                <w:bdr w:val="none" w:sz="0" w:space="0" w:color="auto" w:frame="1"/>
              </w:rPr>
              <w:t>19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and if they have recently had COVID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sz w:val="18"/>
                <w:szCs w:val="18"/>
                <w:bdr w:val="none" w:sz="0" w:space="0" w:color="auto" w:frame="1"/>
              </w:rPr>
              <w:t>19, they must follow guidance on self-isolation.</w:t>
            </w:r>
          </w:p>
          <w:p w14:paraId="15E4B0EE" w14:textId="01646385" w:rsidR="00DD2A61" w:rsidRDefault="00DD2A61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034A9C9E" w14:textId="4BD9C3D5" w:rsidR="00DD2A61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Designated Person will be the same person and</w:t>
            </w:r>
            <w:r w:rsidR="00D93C1A">
              <w:rPr>
                <w:sz w:val="18"/>
                <w:szCs w:val="18"/>
                <w:bdr w:val="none" w:sz="0" w:space="0" w:color="auto" w:frame="1"/>
              </w:rPr>
              <w:t xml:space="preserve"> will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be limited to frequency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(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initially once a week in stage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two)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and by length of visit to 30 min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utes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if outside.</w:t>
            </w:r>
          </w:p>
          <w:p w14:paraId="57FD2BD3" w14:textId="26871E63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28A5828D" w14:textId="051D8EA4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lastRenderedPageBreak/>
              <w:t xml:space="preserve">Visitors will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 xml:space="preserve">be </w:t>
            </w:r>
            <w:r>
              <w:rPr>
                <w:sz w:val="18"/>
                <w:szCs w:val="18"/>
                <w:bdr w:val="none" w:sz="0" w:space="0" w:color="auto" w:frame="1"/>
              </w:rPr>
              <w:t>require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d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to agree to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 xml:space="preserve">a </w:t>
            </w:r>
            <w:r>
              <w:rPr>
                <w:sz w:val="18"/>
                <w:szCs w:val="18"/>
                <w:bdr w:val="none" w:sz="0" w:space="0" w:color="auto" w:frame="1"/>
              </w:rPr>
              <w:t>screening process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including respon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ding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to a health questionnaire and signing a declaration form.</w:t>
            </w:r>
          </w:p>
          <w:p w14:paraId="2C1FC3D2" w14:textId="59A81ABE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2116C17E" w14:textId="59F5CFA4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Visitors will not be permitted to use the toilet facilities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5012EC67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73233E70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Stage 1 of visiting will be essential visits only where it is imperative that a friend or relative </w:t>
            </w:r>
            <w:proofErr w:type="gramStart"/>
            <w:r>
              <w:rPr>
                <w:sz w:val="18"/>
                <w:szCs w:val="18"/>
                <w:bdr w:val="none" w:sz="0" w:space="0" w:color="auto" w:frame="1"/>
              </w:rPr>
              <w:t>is allowed to</w:t>
            </w:r>
            <w:proofErr w:type="gramEnd"/>
            <w:r>
              <w:rPr>
                <w:sz w:val="18"/>
                <w:szCs w:val="18"/>
                <w:bdr w:val="none" w:sz="0" w:space="0" w:color="auto" w:frame="1"/>
              </w:rPr>
              <w:t xml:space="preserve"> see their loved one in the circumstances where their loved one may be dying or where they may help to ease significant personal distress.</w:t>
            </w:r>
          </w:p>
          <w:p w14:paraId="0C7BC584" w14:textId="77777777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61523D60" w14:textId="2BEDA89B" w:rsidR="007A387B" w:rsidRDefault="007A387B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Stage 2 of visiting includes essential visits as mentioned above and garden visits (one key person/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D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esignated 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V</w:t>
            </w:r>
            <w:r>
              <w:rPr>
                <w:sz w:val="18"/>
                <w:szCs w:val="18"/>
                <w:bdr w:val="none" w:sz="0" w:space="0" w:color="auto" w:frame="1"/>
              </w:rPr>
              <w:t>isitor)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122441D3" w14:textId="77777777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06F9637" w14:textId="38DB6894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All staff </w:t>
            </w:r>
            <w:proofErr w:type="gramStart"/>
            <w:r>
              <w:rPr>
                <w:sz w:val="18"/>
                <w:szCs w:val="18"/>
                <w:bdr w:val="none" w:sz="0" w:space="0" w:color="auto" w:frame="1"/>
              </w:rPr>
              <w:t>wear masks at all times</w:t>
            </w:r>
            <w:proofErr w:type="gramEnd"/>
            <w:r>
              <w:rPr>
                <w:sz w:val="18"/>
                <w:szCs w:val="18"/>
                <w:bdr w:val="none" w:sz="0" w:space="0" w:color="auto" w:frame="1"/>
              </w:rPr>
              <w:t xml:space="preserve"> when in resident areas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47447FED" w14:textId="29EC8DD3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7309B29D" w14:textId="199792B8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Liaising with local Health Protection Team</w:t>
            </w:r>
            <w:bookmarkStart w:id="0" w:name="_GoBack"/>
            <w:bookmarkEnd w:id="0"/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2B57FF1C" w14:textId="69E295AF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3495437A" w14:textId="62531AB6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Monitoring of residents for signs and symptoms of infection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24AB4A27" w14:textId="5A488552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2B2F7BBF" w14:textId="2934A2F7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Residents are encourage</w:t>
            </w:r>
            <w:r w:rsidR="00866BE7">
              <w:rPr>
                <w:sz w:val="18"/>
                <w:szCs w:val="18"/>
                <w:bdr w:val="none" w:sz="0" w:space="0" w:color="auto" w:frame="1"/>
              </w:rPr>
              <w:t>d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and guided to remain in their rooms as much as possible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4FB8E606" w14:textId="035D560A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2EBA79A7" w14:textId="02DA7E27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All staff follow Infection Control Policy guidance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including handwashing on entering and leaving 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 xml:space="preserve">the </w:t>
            </w:r>
            <w:r>
              <w:rPr>
                <w:sz w:val="18"/>
                <w:szCs w:val="18"/>
                <w:bdr w:val="none" w:sz="0" w:space="0" w:color="auto" w:frame="1"/>
              </w:rPr>
              <w:t>care home and regularly throughout their shift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47E760EB" w14:textId="127E0299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0736584A" w14:textId="40B7F160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All staff wear appropriate PPE in line with current guidance when performing resident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-</w:t>
            </w:r>
            <w:r>
              <w:rPr>
                <w:sz w:val="18"/>
                <w:szCs w:val="18"/>
                <w:bdr w:val="none" w:sz="0" w:space="0" w:color="auto" w:frame="1"/>
              </w:rPr>
              <w:t>facing tasks.</w:t>
            </w:r>
          </w:p>
          <w:p w14:paraId="66C10793" w14:textId="164C8FE9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2399AA4" w14:textId="7DE02CC5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Staff have increased their cleaning regime across all public areas and within any visiting areas in line with current guidance.</w:t>
            </w:r>
          </w:p>
          <w:p w14:paraId="1C227A47" w14:textId="71B9C13E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7E37645A" w14:textId="0067AD23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Handwashing facilities, both soap/water and alcohol-based hand rub dispensers are available immediately on entering the care home and upon leaving.</w:t>
            </w:r>
          </w:p>
          <w:p w14:paraId="2469D9CE" w14:textId="0BD56F42" w:rsidR="00393514" w:rsidRDefault="00393514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619FA6A" w14:textId="4D2A2665" w:rsidR="00393514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lastRenderedPageBreak/>
              <w:t>Any current visitors are required to answer health questions regarding potential exposure to the virus and current health status.</w:t>
            </w:r>
          </w:p>
          <w:p w14:paraId="650FD6F7" w14:textId="2BB6BF9D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CE1A382" w14:textId="6BB3B94D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Any visitors to the care home are required to wash their hands on entering and leaving the care home.  When this involve</w:t>
            </w:r>
            <w:r w:rsidR="007E2E41">
              <w:rPr>
                <w:sz w:val="18"/>
                <w:szCs w:val="18"/>
                <w:bdr w:val="none" w:sz="0" w:space="0" w:color="auto" w:frame="1"/>
              </w:rPr>
              <w:t>s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a resident who was suspected or confirmed COVID-19 positive, they are also required to wear PPE (gloves, plastic apron and mask)</w:t>
            </w:r>
            <w:r w:rsidR="00FF0A6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1DDE9122" w14:textId="7E728A95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0B3B700A" w14:textId="213F8E4C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The designated area at </w:t>
            </w:r>
            <w:r w:rsidRPr="00F3052A">
              <w:rPr>
                <w:b/>
                <w:color w:val="FF0000"/>
                <w:sz w:val="18"/>
                <w:szCs w:val="18"/>
                <w:bdr w:val="none" w:sz="0" w:space="0" w:color="auto" w:frame="1"/>
              </w:rPr>
              <w:t>the front/back/side</w:t>
            </w:r>
            <w:r w:rsidRPr="00F3052A">
              <w:rPr>
                <w:color w:val="FF0000"/>
                <w:sz w:val="18"/>
                <w:szCs w:val="18"/>
                <w:bdr w:val="none" w:sz="0" w:space="0" w:color="auto" w:frame="1"/>
              </w:rPr>
              <w:t xml:space="preserve"> </w:t>
            </w:r>
            <w:r>
              <w:rPr>
                <w:sz w:val="18"/>
                <w:szCs w:val="18"/>
                <w:bdr w:val="none" w:sz="0" w:space="0" w:color="auto" w:frame="1"/>
              </w:rPr>
              <w:t>of the care home will be allocated for visits.</w:t>
            </w:r>
          </w:p>
          <w:p w14:paraId="1E42ABE3" w14:textId="7EC8F8BB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7EFB12E5" w14:textId="30E6B541" w:rsidR="0088433C" w:rsidRDefault="0088433C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rFonts w:cstheme="minorHAnsi"/>
                <w:sz w:val="18"/>
                <w:szCs w:val="18"/>
              </w:rPr>
              <w:t>Residents to be accompanied in and out from the home into and out of the garden</w:t>
            </w:r>
            <w:r w:rsidR="007638F1">
              <w:rPr>
                <w:rFonts w:cstheme="minorHAnsi"/>
                <w:sz w:val="18"/>
                <w:szCs w:val="18"/>
              </w:rPr>
              <w:t>.</w:t>
            </w:r>
          </w:p>
          <w:p w14:paraId="2AE589C9" w14:textId="42E3A701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328ABA0A" w14:textId="3F26389D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 xml:space="preserve">This area will have limited furnishings which 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are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easy to clean after a visit.</w:t>
            </w:r>
          </w:p>
          <w:p w14:paraId="532CBAEF" w14:textId="760C5397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51EFAFDB" w14:textId="0768BE52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The area to be used will continue to reduce the footfall within the body of the care home.</w:t>
            </w:r>
          </w:p>
          <w:p w14:paraId="5859FFD1" w14:textId="0FB7DF54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BFF4A4C" w14:textId="523FF0BA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The Designated Visitor and resident will be required to wear a face covering and any further PPE as appropriate (e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sz w:val="18"/>
                <w:szCs w:val="18"/>
                <w:bdr w:val="none" w:sz="0" w:space="0" w:color="auto" w:frame="1"/>
              </w:rPr>
              <w:t>g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.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mask, gloves and apron)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.</w:t>
            </w:r>
          </w:p>
          <w:p w14:paraId="76E979A9" w14:textId="75ED4A04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2B3D84F3" w14:textId="144363C0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The Designated Visitor and resident will be required to maintain physical distancing.</w:t>
            </w:r>
          </w:p>
          <w:p w14:paraId="78568221" w14:textId="29CB33D6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7390585A" w14:textId="2EE57A11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At the end of the visit, the area will be cleaned by staff prior to any other Designated Visitors entering the care home.</w:t>
            </w:r>
          </w:p>
          <w:p w14:paraId="3488BAC0" w14:textId="7C712E67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1D0E1507" w14:textId="168D2445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All visits will be pre-programmed to reduce the number of visit</w:t>
            </w:r>
            <w:r w:rsidR="003E3F7B">
              <w:rPr>
                <w:sz w:val="18"/>
                <w:szCs w:val="18"/>
                <w:bdr w:val="none" w:sz="0" w:space="0" w:color="auto" w:frame="1"/>
              </w:rPr>
              <w:t>s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in the care home and they will also be time limited to 30 minutes.</w:t>
            </w:r>
          </w:p>
          <w:p w14:paraId="3B4F271F" w14:textId="669CADEC" w:rsidR="00F3052A" w:rsidRDefault="00F3052A" w:rsidP="00393514">
            <w:pPr>
              <w:rPr>
                <w:sz w:val="18"/>
                <w:szCs w:val="18"/>
                <w:bdr w:val="none" w:sz="0" w:space="0" w:color="auto" w:frame="1"/>
              </w:rPr>
            </w:pPr>
          </w:p>
          <w:p w14:paraId="627FF0C2" w14:textId="7A02DF37" w:rsidR="00F3052A" w:rsidRDefault="00F3052A" w:rsidP="00F3052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bdr w:val="none" w:sz="0" w:space="0" w:color="auto" w:frame="1"/>
              </w:rPr>
              <w:t>All visits will be discussed with the resident/Designated Visitor/POA and written in the resident’s care plan</w:t>
            </w:r>
            <w:r w:rsidR="007638F1">
              <w:rPr>
                <w:sz w:val="18"/>
                <w:szCs w:val="18"/>
                <w:bdr w:val="none" w:sz="0" w:space="0" w:color="auto" w:frame="1"/>
              </w:rPr>
              <w:t>,</w:t>
            </w:r>
            <w:r>
              <w:rPr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sz w:val="18"/>
                <w:szCs w:val="18"/>
                <w:bdr w:val="none" w:sz="0" w:space="0" w:color="auto" w:frame="1"/>
              </w:rPr>
              <w:t>taking into account</w:t>
            </w:r>
            <w:proofErr w:type="gramEnd"/>
            <w:r>
              <w:rPr>
                <w:sz w:val="18"/>
                <w:szCs w:val="18"/>
                <w:bdr w:val="none" w:sz="0" w:space="0" w:color="auto" w:frame="1"/>
              </w:rPr>
              <w:t xml:space="preserve"> of individual choice regarding any visits and nomination of the Designated Visitor.</w:t>
            </w:r>
            <w:r w:rsidRPr="000B79BB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</w:p>
          <w:p w14:paraId="02B9FC97" w14:textId="341BE2BB" w:rsidR="007A387B" w:rsidRDefault="007A387B" w:rsidP="00F3052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2CD5EA6B" w14:textId="782D6249" w:rsidR="007A387B" w:rsidRDefault="007A387B" w:rsidP="00F3052A">
            <w:pPr>
              <w:rPr>
                <w:rFonts w:cstheme="minorHAnsi"/>
                <w:color w:val="000000"/>
                <w:sz w:val="18"/>
                <w:szCs w:val="18"/>
              </w:rPr>
            </w:pPr>
            <w:r>
              <w:rPr>
                <w:rFonts w:cstheme="minorHAnsi"/>
                <w:color w:val="000000"/>
                <w:sz w:val="18"/>
                <w:szCs w:val="18"/>
              </w:rPr>
              <w:lastRenderedPageBreak/>
              <w:t>Stage 3 of visiting includes essential visits, garden visits with multiple visitors and indoor visits (one key person/</w:t>
            </w:r>
            <w:r w:rsidR="007638F1">
              <w:rPr>
                <w:rFonts w:cstheme="minorHAnsi"/>
                <w:color w:val="000000"/>
                <w:sz w:val="18"/>
                <w:szCs w:val="18"/>
              </w:rPr>
              <w:t>D</w:t>
            </w:r>
            <w:r>
              <w:rPr>
                <w:rFonts w:cstheme="minorHAnsi"/>
                <w:color w:val="000000"/>
                <w:sz w:val="18"/>
                <w:szCs w:val="18"/>
              </w:rPr>
              <w:t xml:space="preserve">esignated </w:t>
            </w:r>
            <w:r w:rsidR="007638F1">
              <w:rPr>
                <w:rFonts w:cstheme="minorHAnsi"/>
                <w:color w:val="000000"/>
                <w:sz w:val="18"/>
                <w:szCs w:val="18"/>
              </w:rPr>
              <w:t>V</w:t>
            </w:r>
            <w:r>
              <w:rPr>
                <w:rFonts w:cstheme="minorHAnsi"/>
                <w:color w:val="000000"/>
                <w:sz w:val="18"/>
                <w:szCs w:val="18"/>
              </w:rPr>
              <w:t>isitor)</w:t>
            </w:r>
            <w:r w:rsidR="007638F1">
              <w:rPr>
                <w:rFonts w:cstheme="minorHAnsi"/>
                <w:color w:val="000000"/>
                <w:sz w:val="18"/>
                <w:szCs w:val="18"/>
              </w:rPr>
              <w:t>.</w:t>
            </w:r>
          </w:p>
          <w:p w14:paraId="3D8497BE" w14:textId="22BE2A45" w:rsidR="00DD2A61" w:rsidRDefault="00DD2A61" w:rsidP="00F3052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74684F29" w14:textId="7B16AF24" w:rsidR="00DD2A61" w:rsidRPr="000B79BB" w:rsidRDefault="00DD2A61" w:rsidP="00F3052A">
            <w:pPr>
              <w:rPr>
                <w:rFonts w:cstheme="minorHAnsi"/>
                <w:color w:val="000000"/>
                <w:sz w:val="18"/>
                <w:szCs w:val="18"/>
              </w:rPr>
            </w:pPr>
          </w:p>
          <w:p w14:paraId="17074145" w14:textId="63553795" w:rsidR="008528F9" w:rsidRPr="008528F9" w:rsidRDefault="008528F9" w:rsidP="00F3052A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14:paraId="0C5FA11A" w14:textId="05679B84" w:rsidR="00C37B96" w:rsidRPr="00CB5F0E" w:rsidRDefault="00393514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2</w:t>
            </w:r>
          </w:p>
        </w:tc>
        <w:tc>
          <w:tcPr>
            <w:tcW w:w="709" w:type="dxa"/>
            <w:vAlign w:val="center"/>
          </w:tcPr>
          <w:p w14:paraId="4BB41C4A" w14:textId="2904EEDC" w:rsidR="00C37B96" w:rsidRPr="00CB5F0E" w:rsidRDefault="00393514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567" w:type="dxa"/>
            <w:shd w:val="clear" w:color="auto" w:fill="FFC000"/>
            <w:vAlign w:val="center"/>
          </w:tcPr>
          <w:p w14:paraId="57AE256A" w14:textId="3D4C2E96" w:rsidR="00C37B96" w:rsidRPr="00CB5F0E" w:rsidRDefault="00393514" w:rsidP="00C37B96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402" w:type="dxa"/>
            <w:vAlign w:val="center"/>
          </w:tcPr>
          <w:p w14:paraId="22499435" w14:textId="77777777" w:rsidR="00FF0A61" w:rsidRDefault="00FF0A61" w:rsidP="00C37B96">
            <w:pPr>
              <w:rPr>
                <w:rFonts w:cstheme="minorHAnsi"/>
                <w:sz w:val="18"/>
                <w:szCs w:val="18"/>
              </w:rPr>
            </w:pPr>
          </w:p>
          <w:p w14:paraId="106BF626" w14:textId="091FC15C" w:rsidR="00C37B96" w:rsidRPr="00FF0A61" w:rsidRDefault="00C37B96" w:rsidP="00C37B96">
            <w:pPr>
              <w:rPr>
                <w:rFonts w:cstheme="minorHAnsi"/>
                <w:sz w:val="18"/>
                <w:szCs w:val="18"/>
              </w:rPr>
            </w:pPr>
            <w:r w:rsidRPr="00FF0A61">
              <w:rPr>
                <w:rFonts w:cstheme="minorHAnsi"/>
                <w:sz w:val="18"/>
                <w:szCs w:val="18"/>
              </w:rPr>
              <w:t>Guidance and recommended risk control measures will be sourced directly from the GOV.UK website wherever possible.</w:t>
            </w:r>
          </w:p>
          <w:p w14:paraId="18CED7E3" w14:textId="77777777" w:rsidR="00C37B96" w:rsidRPr="00FF0A61" w:rsidRDefault="00C37B96" w:rsidP="00C37B96">
            <w:pPr>
              <w:rPr>
                <w:rFonts w:cstheme="minorHAnsi"/>
                <w:sz w:val="18"/>
                <w:szCs w:val="18"/>
              </w:rPr>
            </w:pPr>
          </w:p>
          <w:p w14:paraId="06B3C857" w14:textId="70BB7865" w:rsidR="00C37B96" w:rsidRPr="00393514" w:rsidRDefault="009300E6" w:rsidP="00C37B96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393514" w:rsidRPr="00FF0A61">
                <w:rPr>
                  <w:rStyle w:val="Hyperlink"/>
                  <w:sz w:val="18"/>
                  <w:szCs w:val="18"/>
                </w:rPr>
                <w:t>https://www.gov.scot/publications/coronavirus-covid-19-adult-care-homes-visiting-guidance/</w:t>
              </w:r>
            </w:hyperlink>
          </w:p>
          <w:p w14:paraId="4D3BA89C" w14:textId="77777777" w:rsidR="00A36792" w:rsidRPr="00393514" w:rsidRDefault="00A36792" w:rsidP="00C37B96">
            <w:pPr>
              <w:rPr>
                <w:rFonts w:cstheme="minorHAnsi"/>
                <w:sz w:val="20"/>
                <w:szCs w:val="20"/>
              </w:rPr>
            </w:pPr>
          </w:p>
          <w:p w14:paraId="679D89C1" w14:textId="77777777" w:rsidR="00A36792" w:rsidRDefault="00A36792" w:rsidP="00C37B96">
            <w:pPr>
              <w:rPr>
                <w:rFonts w:cstheme="minorHAnsi"/>
                <w:sz w:val="18"/>
                <w:szCs w:val="18"/>
              </w:rPr>
            </w:pPr>
          </w:p>
          <w:p w14:paraId="0D37DB64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60E305C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E81D170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8587B43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2FBFE8C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64351F9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B54AEDC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2ADE230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099068A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9DBBBB4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9FECAF0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56BA04D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C167BB7" w14:textId="7C3AA1D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Exceptions are only where toilet facilities are available without entering the main residential facility and must be regularly cleaned</w:t>
            </w:r>
            <w:r w:rsidR="00D93C1A">
              <w:rPr>
                <w:rFonts w:cstheme="minorHAnsi"/>
                <w:sz w:val="18"/>
                <w:szCs w:val="18"/>
              </w:rPr>
              <w:t>.</w:t>
            </w:r>
          </w:p>
          <w:p w14:paraId="10B18C51" w14:textId="0660C20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900BF77" w14:textId="3CBE1D29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4717B12" w14:textId="708B3ED2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8F603F6" w14:textId="0102D002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3F295D2" w14:textId="6C6A82DD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D2B3AF7" w14:textId="0E81F81D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B1836F8" w14:textId="5B01980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732B091" w14:textId="1EAC8AF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C5BC280" w14:textId="47419F1D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B81E39E" w14:textId="0105F434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C760D29" w14:textId="37E3C66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83FEB16" w14:textId="072A7A45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3A1634A" w14:textId="616AC68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84F0F2B" w14:textId="6C05D490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6B88064" w14:textId="5F223B5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F4B6F98" w14:textId="4C04DEC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1E359D9" w14:textId="39FAC6B4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4A5BE61" w14:textId="45858B05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F331B5B" w14:textId="56AD320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D65D4D8" w14:textId="56A33E2E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F955123" w14:textId="2E56912B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A0BF636" w14:textId="47F15C6B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17356CE" w14:textId="10D5DFD3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7F863F6" w14:textId="0F1FCB0F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1BDA722" w14:textId="73C1B564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958A8B3" w14:textId="094CC01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072A6EB" w14:textId="297A80C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BAB325A" w14:textId="51B77B4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701A27F" w14:textId="64C3A91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13AD815" w14:textId="098079B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0CA4463" w14:textId="0AAE5AD1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DDEB706" w14:textId="44205CBD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892864B" w14:textId="1836B79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62E45F2" w14:textId="383E14D4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0B1E088" w14:textId="02FFA13E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3D98737" w14:textId="6B250B9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73AA30F" w14:textId="6F8E2C05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C3BB726" w14:textId="59EE060B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B6ABAA7" w14:textId="6887464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8A0C334" w14:textId="3A6D6374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18D3083" w14:textId="708ABD1F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5863C8F" w14:textId="59CDFBCF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E422770" w14:textId="5AEFDB7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EC32DA9" w14:textId="60BB868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524FCF4" w14:textId="4708E58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FB001C0" w14:textId="6E3FD2ED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18BC66F" w14:textId="0A485F61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57FB18E" w14:textId="5ECB599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A390139" w14:textId="37F0BBD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963735D" w14:textId="674D701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0D293ED" w14:textId="4981B5F3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102E16BA" w14:textId="532AA32E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5C2EBBC" w14:textId="41DA64D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25B41E7" w14:textId="31FC24CB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11C4C8D" w14:textId="25B177AB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448A8AD" w14:textId="127BA840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CF269F4" w14:textId="6AD7932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B350D04" w14:textId="6D41482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C7A5AE1" w14:textId="7CFD7208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220C8655" w14:textId="558A343C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202B4F8" w14:textId="2CE55966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5A36695" w14:textId="18A35BBE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E033401" w14:textId="6BEEFC1A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A4A674F" w14:textId="236A10E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717212B" w14:textId="0D6051C1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32D1881" w14:textId="3411D9F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B30DCBE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7B750069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774FDE9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0B610BD3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577A9E1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6DED81B4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BA755CD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ACA4C1B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3C85A8F5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E1D8F74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5E7279EB" w14:textId="77777777" w:rsidR="0088433C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  <w:p w14:paraId="4EDE27E0" w14:textId="2F1547DB" w:rsidR="0088433C" w:rsidRPr="00A36792" w:rsidRDefault="0088433C" w:rsidP="00C37B96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1BE7002D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7FE7101" w14:textId="77777777" w:rsidR="00171FEE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br w:type="page"/>
      </w:r>
    </w:p>
    <w:p w14:paraId="4741DEBF" w14:textId="77777777" w:rsidR="00171FEE" w:rsidRPr="00255E68" w:rsidRDefault="00171FEE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450B25BF" w14:textId="77777777" w:rsidR="00255E68" w:rsidRPr="00255E68" w:rsidRDefault="00255E68" w:rsidP="002A65FB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57B3DA7D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29D1DFE7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p w14:paraId="7387695F" w14:textId="77777777" w:rsidR="00255E68" w:rsidRDefault="00255E68" w:rsidP="002A65FB">
      <w:pPr>
        <w:spacing w:after="0" w:line="240" w:lineRule="auto"/>
        <w:rPr>
          <w:rFonts w:ascii="Arial" w:hAnsi="Arial" w:cs="Arial"/>
          <w:sz w:val="10"/>
          <w:szCs w:val="21"/>
        </w:rPr>
      </w:pPr>
    </w:p>
    <w:tbl>
      <w:tblPr>
        <w:tblStyle w:val="TableGrid"/>
        <w:tblW w:w="15614" w:type="dxa"/>
        <w:tblLayout w:type="fixed"/>
        <w:tblLook w:val="04A0" w:firstRow="1" w:lastRow="0" w:firstColumn="1" w:lastColumn="0" w:noHBand="0" w:noVBand="1"/>
      </w:tblPr>
      <w:tblGrid>
        <w:gridCol w:w="15614"/>
      </w:tblGrid>
      <w:tr w:rsidR="006D3801" w14:paraId="01C332B7" w14:textId="77777777" w:rsidTr="005D658A">
        <w:tc>
          <w:tcPr>
            <w:tcW w:w="15614" w:type="dxa"/>
            <w:shd w:val="clear" w:color="auto" w:fill="1F497D" w:themeFill="text2"/>
          </w:tcPr>
          <w:p w14:paraId="2CE25427" w14:textId="77777777" w:rsidR="006D3801" w:rsidRPr="006D3801" w:rsidRDefault="006D3801" w:rsidP="006D3801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2A65FB">
              <w:rPr>
                <w:rFonts w:ascii="Arial" w:hAnsi="Arial" w:cs="Arial"/>
                <w:sz w:val="10"/>
                <w:szCs w:val="21"/>
              </w:rPr>
              <w:br w:type="page"/>
            </w:r>
            <w:bookmarkStart w:id="1" w:name="_Hlk34394528"/>
            <w:r w:rsidRPr="00110632">
              <w:rPr>
                <w:b/>
                <w:color w:val="FFFFFF" w:themeColor="background1"/>
                <w:sz w:val="36"/>
                <w:szCs w:val="28"/>
              </w:rPr>
              <w:t>Risk/Priority Indicator Key</w:t>
            </w:r>
          </w:p>
        </w:tc>
      </w:tr>
      <w:bookmarkEnd w:id="1"/>
    </w:tbl>
    <w:p w14:paraId="387D4217" w14:textId="77777777" w:rsidR="00955292" w:rsidRDefault="00955292"/>
    <w:tbl>
      <w:tblPr>
        <w:tblW w:w="15559" w:type="dxa"/>
        <w:tblBorders>
          <w:top w:val="single" w:sz="18" w:space="0" w:color="999999"/>
          <w:left w:val="single" w:sz="18" w:space="0" w:color="999999"/>
          <w:bottom w:val="single" w:sz="18" w:space="0" w:color="999999"/>
          <w:right w:val="single" w:sz="18" w:space="0" w:color="999999"/>
          <w:insideH w:val="single" w:sz="6" w:space="0" w:color="999999"/>
          <w:insideV w:val="single" w:sz="6" w:space="0" w:color="999999"/>
        </w:tblBorders>
        <w:tblLook w:val="01E0" w:firstRow="1" w:lastRow="1" w:firstColumn="1" w:lastColumn="1" w:noHBand="0" w:noVBand="0"/>
      </w:tblPr>
      <w:tblGrid>
        <w:gridCol w:w="6284"/>
        <w:gridCol w:w="1479"/>
        <w:gridCol w:w="831"/>
        <w:gridCol w:w="1053"/>
        <w:gridCol w:w="1654"/>
        <w:gridCol w:w="992"/>
        <w:gridCol w:w="992"/>
        <w:gridCol w:w="992"/>
        <w:gridCol w:w="1282"/>
      </w:tblGrid>
      <w:tr w:rsidR="00503709" w:rsidRPr="00FB641D" w14:paraId="5EF7E98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385D3B42" w14:textId="1FEE33AB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Likelihood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B727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7796" w:type="dxa"/>
            <w:gridSpan w:val="7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</w:tcPr>
          <w:p w14:paraId="6C7BA864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</w:rPr>
            </w:pPr>
            <w:r w:rsidRPr="00CB5F0E">
              <w:rPr>
                <w:rFonts w:eastAsia="Calibri" w:cstheme="minorHAnsi"/>
                <w:b/>
              </w:rPr>
              <w:t>RISK / PRIORITY INDICATOR MATRIX</w:t>
            </w:r>
          </w:p>
        </w:tc>
      </w:tr>
      <w:tr w:rsidR="00503709" w:rsidRPr="00FB641D" w14:paraId="2425A10A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7C7D5B5" w14:textId="1040D834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Improbable / very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5E7AE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9D3326" w14:textId="77777777" w:rsidR="00503709" w:rsidRPr="00CB5F0E" w:rsidRDefault="00503709" w:rsidP="00503709">
            <w:pPr>
              <w:ind w:left="113" w:right="113"/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LIKELIHOOD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8C02D2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F91A7D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51E06E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2A04689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62DBB0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36CE8A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25</w:t>
            </w:r>
          </w:p>
        </w:tc>
      </w:tr>
      <w:tr w:rsidR="00503709" w:rsidRPr="00FB641D" w14:paraId="0948B30E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529FBEB8" w14:textId="22B2F565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Unlikely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5647AA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1278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2F16A3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29266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157385A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0BDC59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F52FBB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16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4D8F309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20</w:t>
            </w:r>
          </w:p>
        </w:tc>
      </w:tr>
      <w:tr w:rsidR="00503709" w:rsidRPr="00FB641D" w14:paraId="4557792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509E685" w14:textId="467CE78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3. Even chance / may happen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DD4C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9F4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3EC220B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86DCFB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67C5908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2146024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9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0000"/>
          </w:tcPr>
          <w:p w14:paraId="15D22DF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3B3A443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15</w:t>
            </w:r>
          </w:p>
        </w:tc>
      </w:tr>
      <w:tr w:rsidR="00503709" w:rsidRPr="00FB641D" w14:paraId="672A5CAC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47D0779B" w14:textId="40CA021A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4. Likely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89615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B70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1443432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7373989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4B2A56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447FA59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FF9900"/>
          </w:tcPr>
          <w:p w14:paraId="7000C8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8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90E5D9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10</w:t>
            </w:r>
          </w:p>
        </w:tc>
      </w:tr>
      <w:tr w:rsidR="00503709" w:rsidRPr="00FB641D" w14:paraId="04FDE1D3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2305D" w14:textId="20BF68CD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5. Almost certain / imminent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763F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767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0A9402C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B3A6BF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3B4C07D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6ED5B6B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  <w:shd w:val="clear" w:color="auto" w:fill="00FF00"/>
          </w:tcPr>
          <w:p w14:paraId="17CF951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00FF00"/>
          </w:tcPr>
          <w:p w14:paraId="1197BB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417C84C2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D08FD" w14:textId="77777777" w:rsidR="00503709" w:rsidRPr="00CB5F0E" w:rsidRDefault="00503709" w:rsidP="00503709">
            <w:pPr>
              <w:rPr>
                <w:rFonts w:eastAsia="Calibri" w:cstheme="minorHAnsi"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6DE8144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 w:val="restart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</w:tcPr>
          <w:p w14:paraId="6111DFB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6" w:space="0" w:color="999999"/>
              <w:bottom w:val="single" w:sz="6" w:space="0" w:color="999999"/>
            </w:tcBorders>
          </w:tcPr>
          <w:p w14:paraId="05C19E9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6FEEF36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3CFBC43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3</w:t>
            </w:r>
          </w:p>
        </w:tc>
        <w:tc>
          <w:tcPr>
            <w:tcW w:w="992" w:type="dxa"/>
            <w:tcBorders>
              <w:top w:val="single" w:sz="6" w:space="0" w:color="999999"/>
              <w:bottom w:val="single" w:sz="6" w:space="0" w:color="999999"/>
            </w:tcBorders>
          </w:tcPr>
          <w:p w14:paraId="21A3C5C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4</w:t>
            </w:r>
          </w:p>
        </w:tc>
        <w:tc>
          <w:tcPr>
            <w:tcW w:w="1282" w:type="dxa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</w:tcPr>
          <w:p w14:paraId="22E8366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5</w:t>
            </w:r>
          </w:p>
        </w:tc>
      </w:tr>
      <w:tr w:rsidR="00503709" w:rsidRPr="00FB641D" w14:paraId="636AE271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60FDD0CE" w14:textId="3012F35E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Severity (Consequence)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404FDF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vMerge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</w:tcPr>
          <w:p w14:paraId="3244DA1B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</w:tcPr>
          <w:p w14:paraId="16700B3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SEVERITY (CONSEQUENCE)</w:t>
            </w:r>
          </w:p>
        </w:tc>
      </w:tr>
      <w:tr w:rsidR="00503709" w:rsidRPr="00FB641D" w14:paraId="4356899D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167E025D" w14:textId="620F302B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1. Negligible (delay only)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2D602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CFBFF9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045F4A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87DB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8AA0AD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4301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A0B155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FDB8E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</w:tr>
      <w:tr w:rsidR="00503709" w:rsidRPr="00FB641D" w14:paraId="7657F46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69EA1A42" w14:textId="7BB7C559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2. Slight (minor injury / damage / interruption)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FE4817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999999"/>
            </w:tcBorders>
            <w:shd w:val="clear" w:color="auto" w:fill="1F497D"/>
            <w:vAlign w:val="center"/>
          </w:tcPr>
          <w:p w14:paraId="3A208CB2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Summary</w:t>
            </w:r>
          </w:p>
        </w:tc>
        <w:tc>
          <w:tcPr>
            <w:tcW w:w="5912" w:type="dxa"/>
            <w:gridSpan w:val="5"/>
            <w:tcBorders>
              <w:top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1F497D"/>
            <w:vAlign w:val="center"/>
          </w:tcPr>
          <w:p w14:paraId="0DC2698D" w14:textId="77777777" w:rsidR="00503709" w:rsidRPr="00CB5F0E" w:rsidRDefault="00503709" w:rsidP="00503709">
            <w:pPr>
              <w:jc w:val="center"/>
              <w:rPr>
                <w:rFonts w:eastAsia="Calibri" w:cstheme="minorHAnsi"/>
                <w:b/>
                <w:color w:val="FFFFFF"/>
              </w:rPr>
            </w:pPr>
            <w:r w:rsidRPr="00CB5F0E">
              <w:rPr>
                <w:rFonts w:eastAsia="Calibri" w:cstheme="minorHAnsi"/>
                <w:b/>
                <w:color w:val="FFFFFF"/>
              </w:rPr>
              <w:t>Suggested Timeframe</w:t>
            </w:r>
          </w:p>
        </w:tc>
      </w:tr>
      <w:tr w:rsidR="00503709" w:rsidRPr="00FB641D" w14:paraId="772A6720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274702E2" w14:textId="5518F0B3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3. Moderate (lost time injury, illness, damage, lost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>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46634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95A9592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12-25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0000"/>
          </w:tcPr>
          <w:p w14:paraId="1328DD8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High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0000"/>
          </w:tcPr>
          <w:p w14:paraId="21C75591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As soon as possible</w:t>
            </w:r>
          </w:p>
        </w:tc>
      </w:tr>
      <w:tr w:rsidR="00503709" w:rsidRPr="00FB641D" w14:paraId="49B95338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vAlign w:val="center"/>
          </w:tcPr>
          <w:p w14:paraId="30C33375" w14:textId="27DDEB9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4. High (major injury / damage, lost time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 xml:space="preserve"> interruption, disablement)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99DAA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68663FFC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6-11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</w:tcBorders>
            <w:shd w:val="clear" w:color="auto" w:fill="FF9900"/>
          </w:tcPr>
          <w:p w14:paraId="35B1A86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Medium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FF9900"/>
          </w:tcPr>
          <w:p w14:paraId="7B962293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Within the next three to six months</w:t>
            </w:r>
          </w:p>
        </w:tc>
      </w:tr>
      <w:tr w:rsidR="00503709" w:rsidRPr="00FB641D" w14:paraId="3098A5B6" w14:textId="77777777" w:rsidTr="004D7F27">
        <w:trPr>
          <w:cantSplit/>
          <w:trHeight w:val="529"/>
        </w:trPr>
        <w:tc>
          <w:tcPr>
            <w:tcW w:w="6284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61E2" w14:textId="065E1FA0" w:rsidR="00503709" w:rsidRPr="00CB5F0E" w:rsidRDefault="00503709" w:rsidP="00503709">
            <w:pPr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 xml:space="preserve">5. Very High (fatality / </w:t>
            </w:r>
            <w:r w:rsidR="005715A5">
              <w:rPr>
                <w:rFonts w:eastAsia="Calibri" w:cstheme="minorHAnsi"/>
              </w:rPr>
              <w:t>care provider</w:t>
            </w:r>
            <w:r w:rsidRPr="00CB5F0E">
              <w:rPr>
                <w:rFonts w:eastAsia="Calibri" w:cstheme="minorHAnsi"/>
              </w:rPr>
              <w:t xml:space="preserve"> closure)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4A1370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</w:p>
        </w:tc>
        <w:tc>
          <w:tcPr>
            <w:tcW w:w="831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46D87E9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1-5</w:t>
            </w:r>
          </w:p>
        </w:tc>
        <w:tc>
          <w:tcPr>
            <w:tcW w:w="1053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</w:tcBorders>
            <w:shd w:val="clear" w:color="auto" w:fill="00FF00"/>
          </w:tcPr>
          <w:p w14:paraId="7A7D2498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Low</w:t>
            </w:r>
          </w:p>
        </w:tc>
        <w:tc>
          <w:tcPr>
            <w:tcW w:w="5912" w:type="dxa"/>
            <w:gridSpan w:val="5"/>
            <w:tcBorders>
              <w:top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00FF00"/>
          </w:tcPr>
          <w:p w14:paraId="2DF1CED6" w14:textId="77777777" w:rsidR="00503709" w:rsidRPr="00CB5F0E" w:rsidRDefault="00503709" w:rsidP="00503709">
            <w:pPr>
              <w:jc w:val="center"/>
              <w:rPr>
                <w:rFonts w:eastAsia="Calibri" w:cstheme="minorHAnsi"/>
              </w:rPr>
            </w:pPr>
            <w:r w:rsidRPr="00CB5F0E">
              <w:rPr>
                <w:rFonts w:eastAsia="Calibri" w:cstheme="minorHAnsi"/>
              </w:rPr>
              <w:t>Whenever viable to do so</w:t>
            </w:r>
          </w:p>
        </w:tc>
      </w:tr>
    </w:tbl>
    <w:p w14:paraId="6B19F2E8" w14:textId="77777777" w:rsidR="00255E68" w:rsidRDefault="00255E68">
      <w:r>
        <w:br w:type="page"/>
      </w:r>
    </w:p>
    <w:p w14:paraId="5D88AC89" w14:textId="77777777" w:rsidR="00255E68" w:rsidRDefault="00255E68" w:rsidP="00255E6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614"/>
      </w:tblGrid>
      <w:tr w:rsidR="00255E68" w14:paraId="165736F3" w14:textId="77777777" w:rsidTr="00C37B96">
        <w:tc>
          <w:tcPr>
            <w:tcW w:w="15614" w:type="dxa"/>
            <w:shd w:val="clear" w:color="auto" w:fill="1F497D" w:themeFill="text2"/>
          </w:tcPr>
          <w:p w14:paraId="5F4FE028" w14:textId="64E9831B" w:rsidR="00255E68" w:rsidRPr="006D3801" w:rsidRDefault="00E26168" w:rsidP="00C37B96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36"/>
                <w:szCs w:val="28"/>
              </w:rPr>
              <w:t xml:space="preserve">Review Record </w:t>
            </w:r>
          </w:p>
        </w:tc>
      </w:tr>
    </w:tbl>
    <w:p w14:paraId="2AE3C8A4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tbl>
      <w:tblPr>
        <w:tblStyle w:val="TableGrid"/>
        <w:tblW w:w="15578" w:type="dxa"/>
        <w:tblLook w:val="04A0" w:firstRow="1" w:lastRow="0" w:firstColumn="1" w:lastColumn="0" w:noHBand="0" w:noVBand="1"/>
      </w:tblPr>
      <w:tblGrid>
        <w:gridCol w:w="2972"/>
        <w:gridCol w:w="3260"/>
        <w:gridCol w:w="9346"/>
      </w:tblGrid>
      <w:tr w:rsidR="00E26168" w14:paraId="5998648C" w14:textId="77777777" w:rsidTr="00E26168">
        <w:trPr>
          <w:trHeight w:val="500"/>
        </w:trPr>
        <w:tc>
          <w:tcPr>
            <w:tcW w:w="2972" w:type="dxa"/>
            <w:shd w:val="clear" w:color="auto" w:fill="1F497D" w:themeFill="text2"/>
            <w:vAlign w:val="center"/>
          </w:tcPr>
          <w:p w14:paraId="297ED19B" w14:textId="3328C8D8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>
              <w:rPr>
                <w:b/>
                <w:color w:val="FFFFFF" w:themeColor="background1"/>
                <w:szCs w:val="28"/>
              </w:rPr>
              <w:t xml:space="preserve">Date of Review </w:t>
            </w:r>
          </w:p>
        </w:tc>
        <w:tc>
          <w:tcPr>
            <w:tcW w:w="3260" w:type="dxa"/>
            <w:shd w:val="clear" w:color="auto" w:fill="1F497D" w:themeFill="text2"/>
            <w:vAlign w:val="center"/>
          </w:tcPr>
          <w:p w14:paraId="711F98DC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Confirmed by</w:t>
            </w:r>
          </w:p>
        </w:tc>
        <w:tc>
          <w:tcPr>
            <w:tcW w:w="9346" w:type="dxa"/>
            <w:shd w:val="clear" w:color="auto" w:fill="1F497D" w:themeFill="text2"/>
            <w:vAlign w:val="center"/>
          </w:tcPr>
          <w:p w14:paraId="64382961" w14:textId="77777777" w:rsidR="00E26168" w:rsidRPr="007E02BE" w:rsidRDefault="00E26168" w:rsidP="00255E68">
            <w:pPr>
              <w:jc w:val="center"/>
              <w:rPr>
                <w:b/>
                <w:color w:val="FFFFFF" w:themeColor="background1"/>
                <w:szCs w:val="28"/>
              </w:rPr>
            </w:pPr>
            <w:r w:rsidRPr="007E02BE">
              <w:rPr>
                <w:b/>
                <w:color w:val="FFFFFF" w:themeColor="background1"/>
                <w:szCs w:val="28"/>
              </w:rPr>
              <w:t>Comments</w:t>
            </w:r>
          </w:p>
        </w:tc>
      </w:tr>
      <w:tr w:rsidR="00E26168" w14:paraId="2DA8AFF8" w14:textId="77777777" w:rsidTr="00E26168">
        <w:trPr>
          <w:trHeight w:val="539"/>
        </w:trPr>
        <w:tc>
          <w:tcPr>
            <w:tcW w:w="2972" w:type="dxa"/>
            <w:vAlign w:val="center"/>
          </w:tcPr>
          <w:p w14:paraId="465647CB" w14:textId="4460C89C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4C39510B" w14:textId="639867A7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9346" w:type="dxa"/>
            <w:vAlign w:val="center"/>
          </w:tcPr>
          <w:p w14:paraId="4DE6E33E" w14:textId="77777777" w:rsidR="00E2616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09BF55F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3B738CE5" w14:textId="4FFCE9EE" w:rsidR="00E26168" w:rsidRPr="00CB5F0E" w:rsidRDefault="00E26168" w:rsidP="00255E68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87A142D" w14:textId="68CD4C67" w:rsidR="00E26168" w:rsidRPr="00CB5F0E" w:rsidRDefault="00E26168" w:rsidP="00255E68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2E64EB19" w14:textId="77777777" w:rsidR="00E26168" w:rsidRPr="00801448" w:rsidRDefault="00E26168" w:rsidP="00255E68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78A4E7AB" w14:textId="77777777" w:rsidTr="00E26168">
        <w:trPr>
          <w:trHeight w:val="608"/>
        </w:trPr>
        <w:tc>
          <w:tcPr>
            <w:tcW w:w="2972" w:type="dxa"/>
            <w:vAlign w:val="center"/>
          </w:tcPr>
          <w:p w14:paraId="2A212ECE" w14:textId="34A72076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5A4ACC50" w14:textId="26F90A59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028D0FD4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  <w:tr w:rsidR="00E26168" w14:paraId="40C371AD" w14:textId="77777777" w:rsidTr="00E26168">
        <w:trPr>
          <w:trHeight w:val="715"/>
        </w:trPr>
        <w:tc>
          <w:tcPr>
            <w:tcW w:w="2972" w:type="dxa"/>
            <w:vAlign w:val="center"/>
          </w:tcPr>
          <w:p w14:paraId="6958790B" w14:textId="0A950FE9" w:rsidR="00E26168" w:rsidRPr="00CB5F0E" w:rsidRDefault="00E26168" w:rsidP="00127F92">
            <w:pPr>
              <w:rPr>
                <w:rFonts w:cstheme="minorHAnsi"/>
                <w:szCs w:val="21"/>
              </w:rPr>
            </w:pPr>
          </w:p>
        </w:tc>
        <w:tc>
          <w:tcPr>
            <w:tcW w:w="3260" w:type="dxa"/>
            <w:vAlign w:val="center"/>
          </w:tcPr>
          <w:p w14:paraId="6578C304" w14:textId="3B0EC6A2" w:rsidR="00E26168" w:rsidRPr="00CB5F0E" w:rsidRDefault="00E26168" w:rsidP="00127F92">
            <w:pPr>
              <w:rPr>
                <w:rFonts w:cstheme="minorHAnsi"/>
              </w:rPr>
            </w:pPr>
          </w:p>
        </w:tc>
        <w:tc>
          <w:tcPr>
            <w:tcW w:w="9346" w:type="dxa"/>
            <w:vAlign w:val="center"/>
          </w:tcPr>
          <w:p w14:paraId="64DE572E" w14:textId="77777777" w:rsidR="00E26168" w:rsidRPr="00801448" w:rsidRDefault="00E26168" w:rsidP="00127F92">
            <w:pPr>
              <w:rPr>
                <w:rFonts w:ascii="Arial" w:hAnsi="Arial" w:cs="Arial"/>
                <w:sz w:val="20"/>
                <w:szCs w:val="21"/>
              </w:rPr>
            </w:pPr>
          </w:p>
        </w:tc>
      </w:tr>
    </w:tbl>
    <w:p w14:paraId="24ECDE41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p w14:paraId="0CEFEC7E" w14:textId="3B289C62" w:rsidR="00E26168" w:rsidRPr="00B82035" w:rsidRDefault="00E26168" w:rsidP="00E261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1F497D"/>
        <w:spacing w:after="0" w:line="240" w:lineRule="auto"/>
        <w:ind w:right="-11"/>
        <w:jc w:val="both"/>
        <w:rPr>
          <w:rFonts w:eastAsia="Times New Roman" w:cstheme="minorHAnsi"/>
          <w:color w:val="FFFFFF"/>
          <w:lang w:eastAsia="en-GB"/>
        </w:rPr>
      </w:pPr>
      <w:r w:rsidRPr="00B82035">
        <w:rPr>
          <w:rFonts w:eastAsia="Times New Roman" w:cstheme="minorHAnsi"/>
          <w:color w:val="FFFFFF"/>
          <w:lang w:eastAsia="en-GB"/>
        </w:rPr>
        <w:t>I have read the risk assessment and understand and accept its contents form part of my job role. I will keep myself informed of any changes.</w:t>
      </w:r>
    </w:p>
    <w:p w14:paraId="6B5056A4" w14:textId="77777777" w:rsidR="00E26168" w:rsidRPr="00E26168" w:rsidRDefault="00E26168" w:rsidP="00E26168">
      <w:pPr>
        <w:spacing w:after="0" w:line="240" w:lineRule="auto"/>
        <w:ind w:left="864" w:right="864"/>
        <w:jc w:val="both"/>
        <w:rPr>
          <w:rFonts w:ascii="Arial" w:eastAsia="Times New Roman" w:hAnsi="Arial" w:cs="Arial"/>
          <w:lang w:eastAsia="en-GB"/>
        </w:rPr>
      </w:pPr>
    </w:p>
    <w:tbl>
      <w:tblPr>
        <w:tblW w:w="15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0"/>
        <w:gridCol w:w="5269"/>
        <w:gridCol w:w="4755"/>
      </w:tblGrid>
      <w:tr w:rsidR="00E26168" w:rsidRPr="00E26168" w14:paraId="0F60CA4D" w14:textId="77777777" w:rsidTr="00E26168">
        <w:trPr>
          <w:trHeight w:val="555"/>
        </w:trPr>
        <w:tc>
          <w:tcPr>
            <w:tcW w:w="5430" w:type="dxa"/>
            <w:shd w:val="clear" w:color="auto" w:fill="1F497D"/>
            <w:vAlign w:val="center"/>
          </w:tcPr>
          <w:p w14:paraId="0418CC9D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Employee Name (Print)</w:t>
            </w:r>
          </w:p>
        </w:tc>
        <w:tc>
          <w:tcPr>
            <w:tcW w:w="5269" w:type="dxa"/>
            <w:shd w:val="clear" w:color="auto" w:fill="1F497D"/>
            <w:vAlign w:val="center"/>
          </w:tcPr>
          <w:p w14:paraId="466E6067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Employee Signature</w:t>
            </w:r>
          </w:p>
        </w:tc>
        <w:tc>
          <w:tcPr>
            <w:tcW w:w="4755" w:type="dxa"/>
            <w:shd w:val="clear" w:color="auto" w:fill="1F497D"/>
            <w:vAlign w:val="center"/>
          </w:tcPr>
          <w:p w14:paraId="13752032" w14:textId="77777777" w:rsidR="00E26168" w:rsidRPr="00B82035" w:rsidRDefault="00E26168" w:rsidP="00E26168">
            <w:pPr>
              <w:spacing w:after="0" w:line="240" w:lineRule="auto"/>
              <w:ind w:right="864"/>
              <w:jc w:val="center"/>
              <w:rPr>
                <w:rFonts w:eastAsia="Times New Roman" w:cstheme="minorHAnsi"/>
                <w:b/>
                <w:color w:val="FFFFFF"/>
                <w:lang w:eastAsia="en-GB"/>
              </w:rPr>
            </w:pPr>
            <w:r w:rsidRPr="00B82035">
              <w:rPr>
                <w:rFonts w:eastAsia="Times New Roman" w:cstheme="minorHAnsi"/>
                <w:b/>
                <w:color w:val="FFFFFF"/>
                <w:lang w:eastAsia="en-GB"/>
              </w:rPr>
              <w:t>Date</w:t>
            </w:r>
          </w:p>
        </w:tc>
      </w:tr>
      <w:tr w:rsidR="00E26168" w:rsidRPr="00E26168" w14:paraId="7FA5FF6C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0F3D9EE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A06B15B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DCEBFE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6D7BE7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E44DD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52E21212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45DC1328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84CABD4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3DB2F2B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516FAC7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D9F6E06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49DE8199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1068C114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1DC3E6AC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7F75161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24927103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781E986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48CAA999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21D9335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E26168" w:rsidRPr="00E26168" w14:paraId="52317061" w14:textId="77777777" w:rsidTr="00E26168">
        <w:trPr>
          <w:trHeight w:val="555"/>
        </w:trPr>
        <w:tc>
          <w:tcPr>
            <w:tcW w:w="5430" w:type="dxa"/>
            <w:shd w:val="clear" w:color="auto" w:fill="auto"/>
          </w:tcPr>
          <w:p w14:paraId="2106379D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269" w:type="dxa"/>
            <w:shd w:val="clear" w:color="auto" w:fill="auto"/>
          </w:tcPr>
          <w:p w14:paraId="06904C5E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4755" w:type="dxa"/>
            <w:shd w:val="clear" w:color="auto" w:fill="auto"/>
          </w:tcPr>
          <w:p w14:paraId="68CE6CD1" w14:textId="77777777" w:rsidR="00E26168" w:rsidRPr="00E26168" w:rsidRDefault="00E26168" w:rsidP="00E26168">
            <w:pPr>
              <w:spacing w:after="0" w:line="240" w:lineRule="auto"/>
              <w:ind w:right="864"/>
              <w:jc w:val="both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2E172660" w14:textId="77777777" w:rsidR="00255E68" w:rsidRPr="00255E68" w:rsidRDefault="00255E68" w:rsidP="00255E68">
      <w:pPr>
        <w:spacing w:after="0" w:line="240" w:lineRule="auto"/>
        <w:rPr>
          <w:rFonts w:ascii="Arial" w:hAnsi="Arial" w:cs="Arial"/>
          <w:sz w:val="20"/>
          <w:szCs w:val="21"/>
        </w:rPr>
      </w:pPr>
    </w:p>
    <w:sectPr w:rsidR="00255E68" w:rsidRPr="00255E68" w:rsidSect="009F02EA">
      <w:headerReference w:type="default" r:id="rId9"/>
      <w:footerReference w:type="default" r:id="rId10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BD966" w14:textId="77777777" w:rsidR="009300E6" w:rsidRDefault="009300E6" w:rsidP="006D3801">
      <w:pPr>
        <w:spacing w:after="0" w:line="240" w:lineRule="auto"/>
      </w:pPr>
      <w:r>
        <w:separator/>
      </w:r>
    </w:p>
  </w:endnote>
  <w:endnote w:type="continuationSeparator" w:id="0">
    <w:p w14:paraId="1722F8CB" w14:textId="77777777" w:rsidR="009300E6" w:rsidRDefault="009300E6" w:rsidP="006D3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697118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4F9CEA60" w14:textId="77777777" w:rsidR="00393514" w:rsidRDefault="0039351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1D84D06" w14:textId="77777777" w:rsidR="00393514" w:rsidRDefault="003935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C048A" w14:textId="77777777" w:rsidR="009300E6" w:rsidRDefault="009300E6" w:rsidP="006D3801">
      <w:pPr>
        <w:spacing w:after="0" w:line="240" w:lineRule="auto"/>
      </w:pPr>
      <w:r>
        <w:separator/>
      </w:r>
    </w:p>
  </w:footnote>
  <w:footnote w:type="continuationSeparator" w:id="0">
    <w:p w14:paraId="12D52866" w14:textId="77777777" w:rsidR="009300E6" w:rsidRDefault="009300E6" w:rsidP="006D3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3634E" w14:textId="77777777" w:rsidR="00393514" w:rsidRDefault="009300E6">
    <w:pPr>
      <w:pStyle w:val="Header"/>
    </w:pPr>
    <w:sdt>
      <w:sdtPr>
        <w:id w:val="64324208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1B2A43E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93514" w:rsidRPr="0087332A">
      <w:rPr>
        <w:noProof/>
      </w:rPr>
      <w:drawing>
        <wp:anchor distT="0" distB="0" distL="114300" distR="114300" simplePos="0" relativeHeight="251657216" behindDoc="0" locked="0" layoutInCell="1" allowOverlap="1" wp14:anchorId="3F7BD294" wp14:editId="0C4A538E">
          <wp:simplePos x="0" y="0"/>
          <wp:positionH relativeFrom="column">
            <wp:posOffset>-57150</wp:posOffset>
          </wp:positionH>
          <wp:positionV relativeFrom="paragraph">
            <wp:posOffset>-154305</wp:posOffset>
          </wp:positionV>
          <wp:extent cx="1955800" cy="428625"/>
          <wp:effectExtent l="19050" t="0" r="6350" b="0"/>
          <wp:wrapSquare wrapText="bothSides"/>
          <wp:docPr id="5" name="Picture 3" descr="C:\Documents and Settings\keirono'neill\Desktop\NEW BRAND\FINAL BRANDING\Ellis Whittam Logos\Ellis Whittam Logo With Strapline On Whi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keirono'neill\Desktop\NEW BRAND\FINAL BRANDING\Ellis Whittam Logos\Ellis Whittam Logo With Strapline On Whit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58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D38"/>
    <w:multiLevelType w:val="hybridMultilevel"/>
    <w:tmpl w:val="CCC07288"/>
    <w:lvl w:ilvl="0" w:tplc="08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7602C28"/>
    <w:multiLevelType w:val="multilevel"/>
    <w:tmpl w:val="5EA2D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B4244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4B4AE6"/>
    <w:multiLevelType w:val="hybridMultilevel"/>
    <w:tmpl w:val="52C230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B49EA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F51EC9"/>
    <w:multiLevelType w:val="hybridMultilevel"/>
    <w:tmpl w:val="6A52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66200"/>
    <w:multiLevelType w:val="multilevel"/>
    <w:tmpl w:val="BE88E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6E2755"/>
    <w:multiLevelType w:val="hybridMultilevel"/>
    <w:tmpl w:val="515A80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01A78"/>
    <w:multiLevelType w:val="hybridMultilevel"/>
    <w:tmpl w:val="57B65B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87F421F"/>
    <w:multiLevelType w:val="multilevel"/>
    <w:tmpl w:val="B16E595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BC67403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1B4B42"/>
    <w:multiLevelType w:val="multilevel"/>
    <w:tmpl w:val="E056CEC0"/>
    <w:lvl w:ilvl="0">
      <w:start w:val="1"/>
      <w:numFmt w:val="bullet"/>
      <w:pStyle w:val="Cellbody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2F576A59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04F0BE2"/>
    <w:multiLevelType w:val="multilevel"/>
    <w:tmpl w:val="36885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2494A6B"/>
    <w:multiLevelType w:val="multilevel"/>
    <w:tmpl w:val="575A89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350E205A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7578BB"/>
    <w:multiLevelType w:val="multilevel"/>
    <w:tmpl w:val="F7180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97F01EA"/>
    <w:multiLevelType w:val="hybridMultilevel"/>
    <w:tmpl w:val="BF2EB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6B68FB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245E1E"/>
    <w:multiLevelType w:val="multilevel"/>
    <w:tmpl w:val="D458D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95C0A92"/>
    <w:multiLevelType w:val="hybridMultilevel"/>
    <w:tmpl w:val="4AC0F4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5C39C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1B84B6A"/>
    <w:multiLevelType w:val="multilevel"/>
    <w:tmpl w:val="B7665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E5A5C61"/>
    <w:multiLevelType w:val="hybridMultilevel"/>
    <w:tmpl w:val="072A56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405D35"/>
    <w:multiLevelType w:val="hybridMultilevel"/>
    <w:tmpl w:val="FF8058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7D769C2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BB24776"/>
    <w:multiLevelType w:val="multilevel"/>
    <w:tmpl w:val="6B3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1081D3D"/>
    <w:multiLevelType w:val="hybridMultilevel"/>
    <w:tmpl w:val="BFD8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A451FD"/>
    <w:multiLevelType w:val="multilevel"/>
    <w:tmpl w:val="B9AC8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73904BF"/>
    <w:multiLevelType w:val="multilevel"/>
    <w:tmpl w:val="94F4FE5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84661C5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84C5DCC"/>
    <w:multiLevelType w:val="hybridMultilevel"/>
    <w:tmpl w:val="4BBAA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572120"/>
    <w:multiLevelType w:val="hybridMultilevel"/>
    <w:tmpl w:val="13E0CA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D218D4"/>
    <w:multiLevelType w:val="multilevel"/>
    <w:tmpl w:val="76842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E40390C"/>
    <w:multiLevelType w:val="hybridMultilevel"/>
    <w:tmpl w:val="A432C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FAF2F57"/>
    <w:multiLevelType w:val="multilevel"/>
    <w:tmpl w:val="6520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20"/>
  </w:num>
  <w:num w:numId="4">
    <w:abstractNumId w:val="34"/>
  </w:num>
  <w:num w:numId="5">
    <w:abstractNumId w:val="17"/>
  </w:num>
  <w:num w:numId="6">
    <w:abstractNumId w:val="32"/>
  </w:num>
  <w:num w:numId="7">
    <w:abstractNumId w:val="3"/>
  </w:num>
  <w:num w:numId="8">
    <w:abstractNumId w:val="13"/>
  </w:num>
  <w:num w:numId="9">
    <w:abstractNumId w:val="8"/>
  </w:num>
  <w:num w:numId="10">
    <w:abstractNumId w:val="19"/>
  </w:num>
  <w:num w:numId="11">
    <w:abstractNumId w:val="24"/>
  </w:num>
  <w:num w:numId="12">
    <w:abstractNumId w:val="7"/>
  </w:num>
  <w:num w:numId="13">
    <w:abstractNumId w:val="14"/>
  </w:num>
  <w:num w:numId="14">
    <w:abstractNumId w:val="22"/>
  </w:num>
  <w:num w:numId="15">
    <w:abstractNumId w:val="29"/>
  </w:num>
  <w:num w:numId="16">
    <w:abstractNumId w:val="11"/>
  </w:num>
  <w:num w:numId="17">
    <w:abstractNumId w:val="31"/>
  </w:num>
  <w:num w:numId="18">
    <w:abstractNumId w:val="1"/>
  </w:num>
  <w:num w:numId="19">
    <w:abstractNumId w:val="12"/>
  </w:num>
  <w:num w:numId="20">
    <w:abstractNumId w:val="6"/>
  </w:num>
  <w:num w:numId="21">
    <w:abstractNumId w:val="10"/>
  </w:num>
  <w:num w:numId="22">
    <w:abstractNumId w:val="21"/>
  </w:num>
  <w:num w:numId="23">
    <w:abstractNumId w:val="25"/>
  </w:num>
  <w:num w:numId="24">
    <w:abstractNumId w:val="2"/>
  </w:num>
  <w:num w:numId="25">
    <w:abstractNumId w:val="33"/>
  </w:num>
  <w:num w:numId="26">
    <w:abstractNumId w:val="18"/>
  </w:num>
  <w:num w:numId="27">
    <w:abstractNumId w:val="15"/>
  </w:num>
  <w:num w:numId="28">
    <w:abstractNumId w:val="30"/>
  </w:num>
  <w:num w:numId="29">
    <w:abstractNumId w:val="26"/>
  </w:num>
  <w:num w:numId="30">
    <w:abstractNumId w:val="35"/>
  </w:num>
  <w:num w:numId="31">
    <w:abstractNumId w:val="16"/>
  </w:num>
  <w:num w:numId="32">
    <w:abstractNumId w:val="4"/>
  </w:num>
  <w:num w:numId="33">
    <w:abstractNumId w:val="28"/>
  </w:num>
  <w:num w:numId="34">
    <w:abstractNumId w:val="27"/>
  </w:num>
  <w:num w:numId="35">
    <w:abstractNumId w:val="9"/>
  </w:num>
  <w:num w:numId="3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2EA"/>
    <w:rsid w:val="000377A0"/>
    <w:rsid w:val="000472B8"/>
    <w:rsid w:val="00054A0E"/>
    <w:rsid w:val="00055DFA"/>
    <w:rsid w:val="0006401A"/>
    <w:rsid w:val="000653BF"/>
    <w:rsid w:val="00067132"/>
    <w:rsid w:val="0007656A"/>
    <w:rsid w:val="000A3420"/>
    <w:rsid w:val="000B3E2C"/>
    <w:rsid w:val="000B56CE"/>
    <w:rsid w:val="000B79BB"/>
    <w:rsid w:val="000C3400"/>
    <w:rsid w:val="00110632"/>
    <w:rsid w:val="00111A53"/>
    <w:rsid w:val="0012785D"/>
    <w:rsid w:val="00127F92"/>
    <w:rsid w:val="00162250"/>
    <w:rsid w:val="00171FEE"/>
    <w:rsid w:val="00173765"/>
    <w:rsid w:val="001751F1"/>
    <w:rsid w:val="001772FA"/>
    <w:rsid w:val="00185693"/>
    <w:rsid w:val="001860B8"/>
    <w:rsid w:val="0018729C"/>
    <w:rsid w:val="001A0EEB"/>
    <w:rsid w:val="001A1785"/>
    <w:rsid w:val="001F1117"/>
    <w:rsid w:val="001F2E02"/>
    <w:rsid w:val="00220327"/>
    <w:rsid w:val="00247DED"/>
    <w:rsid w:val="00255E68"/>
    <w:rsid w:val="00266430"/>
    <w:rsid w:val="00274453"/>
    <w:rsid w:val="002A1FA5"/>
    <w:rsid w:val="002A65FB"/>
    <w:rsid w:val="002B7838"/>
    <w:rsid w:val="002C7D9C"/>
    <w:rsid w:val="002D0AD2"/>
    <w:rsid w:val="002F2A80"/>
    <w:rsid w:val="00302A2E"/>
    <w:rsid w:val="003319DD"/>
    <w:rsid w:val="0034651D"/>
    <w:rsid w:val="00347445"/>
    <w:rsid w:val="00350721"/>
    <w:rsid w:val="003545AB"/>
    <w:rsid w:val="00362210"/>
    <w:rsid w:val="00393514"/>
    <w:rsid w:val="003C6D17"/>
    <w:rsid w:val="003D4AF9"/>
    <w:rsid w:val="003E3F7B"/>
    <w:rsid w:val="003F742F"/>
    <w:rsid w:val="0040355A"/>
    <w:rsid w:val="00426DE2"/>
    <w:rsid w:val="00462D1E"/>
    <w:rsid w:val="00470035"/>
    <w:rsid w:val="004728A3"/>
    <w:rsid w:val="00476CAD"/>
    <w:rsid w:val="004911FB"/>
    <w:rsid w:val="004C0F66"/>
    <w:rsid w:val="004C7A0E"/>
    <w:rsid w:val="004D55C4"/>
    <w:rsid w:val="004D56AA"/>
    <w:rsid w:val="004D7F27"/>
    <w:rsid w:val="004E634B"/>
    <w:rsid w:val="004E657A"/>
    <w:rsid w:val="004F62A7"/>
    <w:rsid w:val="00503709"/>
    <w:rsid w:val="00516931"/>
    <w:rsid w:val="00531B7F"/>
    <w:rsid w:val="005512C5"/>
    <w:rsid w:val="00553D7E"/>
    <w:rsid w:val="005715A5"/>
    <w:rsid w:val="00574820"/>
    <w:rsid w:val="0057698F"/>
    <w:rsid w:val="005B0970"/>
    <w:rsid w:val="005B68F2"/>
    <w:rsid w:val="005C097D"/>
    <w:rsid w:val="005C10D7"/>
    <w:rsid w:val="005C2F0D"/>
    <w:rsid w:val="005C58B6"/>
    <w:rsid w:val="005C5BE0"/>
    <w:rsid w:val="005C62C4"/>
    <w:rsid w:val="005D658A"/>
    <w:rsid w:val="005D78BA"/>
    <w:rsid w:val="006003AD"/>
    <w:rsid w:val="00611F79"/>
    <w:rsid w:val="00612497"/>
    <w:rsid w:val="00663430"/>
    <w:rsid w:val="00665882"/>
    <w:rsid w:val="00677336"/>
    <w:rsid w:val="006832AC"/>
    <w:rsid w:val="00685774"/>
    <w:rsid w:val="006C02C8"/>
    <w:rsid w:val="006D3801"/>
    <w:rsid w:val="006F2D88"/>
    <w:rsid w:val="00704B58"/>
    <w:rsid w:val="0071008E"/>
    <w:rsid w:val="00721068"/>
    <w:rsid w:val="00723365"/>
    <w:rsid w:val="00731702"/>
    <w:rsid w:val="00760A80"/>
    <w:rsid w:val="007638F1"/>
    <w:rsid w:val="00774E0E"/>
    <w:rsid w:val="007A1EAC"/>
    <w:rsid w:val="007A387B"/>
    <w:rsid w:val="007D36AC"/>
    <w:rsid w:val="007E02BE"/>
    <w:rsid w:val="007E08A2"/>
    <w:rsid w:val="007E293A"/>
    <w:rsid w:val="007E2E41"/>
    <w:rsid w:val="007F4870"/>
    <w:rsid w:val="008202A2"/>
    <w:rsid w:val="0082217B"/>
    <w:rsid w:val="008528F9"/>
    <w:rsid w:val="00860640"/>
    <w:rsid w:val="00866BE7"/>
    <w:rsid w:val="0087332A"/>
    <w:rsid w:val="0087782F"/>
    <w:rsid w:val="0088433C"/>
    <w:rsid w:val="008A53B0"/>
    <w:rsid w:val="008B311F"/>
    <w:rsid w:val="008C591C"/>
    <w:rsid w:val="008E0457"/>
    <w:rsid w:val="008F753F"/>
    <w:rsid w:val="00924552"/>
    <w:rsid w:val="009300E6"/>
    <w:rsid w:val="00955292"/>
    <w:rsid w:val="00985326"/>
    <w:rsid w:val="00994552"/>
    <w:rsid w:val="009A476F"/>
    <w:rsid w:val="009B3C60"/>
    <w:rsid w:val="009D6979"/>
    <w:rsid w:val="009E701D"/>
    <w:rsid w:val="009F02EA"/>
    <w:rsid w:val="00A00603"/>
    <w:rsid w:val="00A13565"/>
    <w:rsid w:val="00A22F53"/>
    <w:rsid w:val="00A36792"/>
    <w:rsid w:val="00A4278C"/>
    <w:rsid w:val="00A450C8"/>
    <w:rsid w:val="00A45C8D"/>
    <w:rsid w:val="00A6539B"/>
    <w:rsid w:val="00A72567"/>
    <w:rsid w:val="00AB0CB8"/>
    <w:rsid w:val="00AC7789"/>
    <w:rsid w:val="00B22666"/>
    <w:rsid w:val="00B269A1"/>
    <w:rsid w:val="00B33801"/>
    <w:rsid w:val="00B34CC9"/>
    <w:rsid w:val="00B36333"/>
    <w:rsid w:val="00B453F1"/>
    <w:rsid w:val="00B47D62"/>
    <w:rsid w:val="00B82035"/>
    <w:rsid w:val="00B8442B"/>
    <w:rsid w:val="00B84C43"/>
    <w:rsid w:val="00B927F2"/>
    <w:rsid w:val="00B96029"/>
    <w:rsid w:val="00BA3C58"/>
    <w:rsid w:val="00BB1582"/>
    <w:rsid w:val="00BB31C0"/>
    <w:rsid w:val="00BC0DC2"/>
    <w:rsid w:val="00BC11B2"/>
    <w:rsid w:val="00BC213C"/>
    <w:rsid w:val="00BF63CA"/>
    <w:rsid w:val="00C121E3"/>
    <w:rsid w:val="00C32574"/>
    <w:rsid w:val="00C37B96"/>
    <w:rsid w:val="00C5391B"/>
    <w:rsid w:val="00C64D12"/>
    <w:rsid w:val="00C76A68"/>
    <w:rsid w:val="00C8642E"/>
    <w:rsid w:val="00CA0710"/>
    <w:rsid w:val="00CB5F0E"/>
    <w:rsid w:val="00CD4D1D"/>
    <w:rsid w:val="00CD5C14"/>
    <w:rsid w:val="00CE6914"/>
    <w:rsid w:val="00CE7099"/>
    <w:rsid w:val="00CF269C"/>
    <w:rsid w:val="00D41D74"/>
    <w:rsid w:val="00D83516"/>
    <w:rsid w:val="00D93C1A"/>
    <w:rsid w:val="00DA3D4E"/>
    <w:rsid w:val="00DA3DEC"/>
    <w:rsid w:val="00DB56F9"/>
    <w:rsid w:val="00DC426A"/>
    <w:rsid w:val="00DD2A61"/>
    <w:rsid w:val="00DF4F29"/>
    <w:rsid w:val="00E05E41"/>
    <w:rsid w:val="00E1226F"/>
    <w:rsid w:val="00E15859"/>
    <w:rsid w:val="00E26168"/>
    <w:rsid w:val="00E34C8A"/>
    <w:rsid w:val="00E4523A"/>
    <w:rsid w:val="00E8493F"/>
    <w:rsid w:val="00EB2CCC"/>
    <w:rsid w:val="00EC3A35"/>
    <w:rsid w:val="00EC6991"/>
    <w:rsid w:val="00EE3B0B"/>
    <w:rsid w:val="00EE4471"/>
    <w:rsid w:val="00EE46B6"/>
    <w:rsid w:val="00EF5359"/>
    <w:rsid w:val="00F06EB0"/>
    <w:rsid w:val="00F27A54"/>
    <w:rsid w:val="00F3052A"/>
    <w:rsid w:val="00F36068"/>
    <w:rsid w:val="00F4785A"/>
    <w:rsid w:val="00F5765B"/>
    <w:rsid w:val="00F76580"/>
    <w:rsid w:val="00FB2F34"/>
    <w:rsid w:val="00FD4649"/>
    <w:rsid w:val="00FF0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39CFBA"/>
  <w15:docId w15:val="{07A65D78-1757-4DE9-8F88-D667C7394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5292"/>
  </w:style>
  <w:style w:type="paragraph" w:styleId="Heading3">
    <w:name w:val="heading 3"/>
    <w:basedOn w:val="Normal"/>
    <w:link w:val="Heading3Char"/>
    <w:uiPriority w:val="9"/>
    <w:qFormat/>
    <w:rsid w:val="00611F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0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7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FA5"/>
  </w:style>
  <w:style w:type="paragraph" w:styleId="Footer">
    <w:name w:val="footer"/>
    <w:basedOn w:val="Normal"/>
    <w:link w:val="FooterChar"/>
    <w:uiPriority w:val="99"/>
    <w:unhideWhenUsed/>
    <w:rsid w:val="002A1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FA5"/>
  </w:style>
  <w:style w:type="paragraph" w:styleId="NoSpacing">
    <w:name w:val="No Spacing"/>
    <w:uiPriority w:val="1"/>
    <w:qFormat/>
    <w:rsid w:val="004728A3"/>
    <w:pPr>
      <w:spacing w:after="0" w:line="240" w:lineRule="auto"/>
    </w:pPr>
    <w:rPr>
      <w:rFonts w:eastAsiaTheme="minorEastAsia"/>
      <w:lang w:eastAsia="en-GB"/>
    </w:rPr>
  </w:style>
  <w:style w:type="paragraph" w:styleId="NormalWeb">
    <w:name w:val="Normal (Web)"/>
    <w:basedOn w:val="Normal"/>
    <w:uiPriority w:val="99"/>
    <w:unhideWhenUsed/>
    <w:rsid w:val="00C121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C62C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2C"/>
    <w:rPr>
      <w:rFonts w:ascii="Segoe UI" w:hAnsi="Segoe UI" w:cs="Segoe UI"/>
      <w:sz w:val="18"/>
      <w:szCs w:val="18"/>
    </w:rPr>
  </w:style>
  <w:style w:type="paragraph" w:customStyle="1" w:styleId="Cellbodybullet">
    <w:name w:val="Cellbody_bullet"/>
    <w:basedOn w:val="Normal"/>
    <w:rsid w:val="002F2A80"/>
    <w:pPr>
      <w:numPr>
        <w:numId w:val="16"/>
      </w:numPr>
      <w:spacing w:after="0" w:line="240" w:lineRule="auto"/>
    </w:pPr>
    <w:rPr>
      <w:rFonts w:ascii="Arial" w:eastAsia="Times New Roman" w:hAnsi="Arial" w:cs="Times New Roman"/>
      <w:color w:val="000000"/>
      <w:sz w:val="18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611F7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customStyle="1" w:styleId="B2Bullet">
    <w:name w:val="B2_Bullet"/>
    <w:basedOn w:val="Normal"/>
    <w:rsid w:val="009B3C60"/>
    <w:pPr>
      <w:tabs>
        <w:tab w:val="left" w:pos="283"/>
      </w:tabs>
      <w:spacing w:after="141" w:line="240" w:lineRule="auto"/>
      <w:ind w:left="283" w:hanging="283"/>
    </w:pPr>
    <w:rPr>
      <w:rFonts w:ascii="Arial" w:eastAsia="Times New Roman" w:hAnsi="Arial" w:cs="Times New Roman"/>
      <w:color w:val="000000"/>
      <w:sz w:val="1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A006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2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cot/publications/coronavirus-covid-19-adult-care-homes-visiting-guidan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C8D72-378E-442E-815E-7116EBDDC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FazSiraj</dc:creator>
  <cp:lastModifiedBy>Hannah Kennedy</cp:lastModifiedBy>
  <cp:revision>4</cp:revision>
  <cp:lastPrinted>2015-09-30T13:27:00Z</cp:lastPrinted>
  <dcterms:created xsi:type="dcterms:W3CDTF">2020-07-01T09:14:00Z</dcterms:created>
  <dcterms:modified xsi:type="dcterms:W3CDTF">2020-07-01T09:16:00Z</dcterms:modified>
</cp:coreProperties>
</file>